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A6" w:rsidRPr="008602A6" w:rsidRDefault="008602A6" w:rsidP="008602A6">
      <w:pPr>
        <w:spacing w:line="360" w:lineRule="auto"/>
        <w:jc w:val="center"/>
        <w:rPr>
          <w:rStyle w:val="myfont141"/>
          <w:rFonts w:ascii="Gulim" w:eastAsia="Gulim" w:hAnsi="Gulim"/>
          <w:b/>
          <w:sz w:val="24"/>
          <w:szCs w:val="24"/>
        </w:rPr>
      </w:pPr>
      <w:r w:rsidRPr="008602A6">
        <w:rPr>
          <w:rStyle w:val="myfont141"/>
          <w:rFonts w:ascii="Gulim" w:eastAsia="Gulim" w:hAnsi="Gulim"/>
          <w:b/>
          <w:sz w:val="24"/>
          <w:szCs w:val="24"/>
        </w:rPr>
        <w:t>Contractions Reference Page</w:t>
      </w:r>
    </w:p>
    <w:p w:rsidR="008602A6" w:rsidRDefault="008602A6" w:rsidP="008602A6">
      <w:pPr>
        <w:spacing w:line="360" w:lineRule="auto"/>
        <w:rPr>
          <w:rStyle w:val="myfont141"/>
          <w:rFonts w:ascii="Gulim" w:eastAsia="Gulim" w:hAnsi="Gulim"/>
          <w:sz w:val="24"/>
          <w:szCs w:val="24"/>
        </w:rPr>
        <w:sectPr w:rsidR="008602A6" w:rsidSect="008602A6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02A6" w:rsidRDefault="008602A6" w:rsidP="008602A6">
      <w:pPr>
        <w:spacing w:line="360" w:lineRule="auto"/>
        <w:rPr>
          <w:rStyle w:val="myfont141"/>
          <w:rFonts w:ascii="Gulim" w:eastAsia="Gulim" w:hAnsi="Gulim"/>
          <w:sz w:val="24"/>
          <w:szCs w:val="24"/>
        </w:rPr>
      </w:pPr>
      <w:r w:rsidRPr="008602A6">
        <w:rPr>
          <w:rStyle w:val="myfont141"/>
          <w:rFonts w:ascii="Gulim" w:eastAsia="Gulim" w:hAnsi="Gulim"/>
          <w:sz w:val="24"/>
          <w:szCs w:val="24"/>
        </w:rPr>
        <w:t>aren't - are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can't - cannot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couldn't - could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didn't - did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doesn't - does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don't - do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hadn't - had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hasn't - has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haven't - have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he'd - he had; he would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he'll - he will; he shall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he's - he is; he has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I'd - I had; I would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I'll - I will; I shall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I'm - I am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I've - I have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isn't - is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let's - let us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mightn't might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mustn't - must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shan't - shall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she'd - she had; she would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she'll - she will; she shall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she's - she is; she has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shouldn't - should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bookmarkStart w:id="0" w:name="_GoBack"/>
      <w:bookmarkEnd w:id="0"/>
    </w:p>
    <w:p w:rsidR="00954B56" w:rsidRPr="008602A6" w:rsidRDefault="008602A6" w:rsidP="008602A6">
      <w:pPr>
        <w:spacing w:line="360" w:lineRule="auto"/>
        <w:rPr>
          <w:rFonts w:ascii="Gulim" w:eastAsia="Gulim" w:hAnsi="Gulim"/>
          <w:sz w:val="24"/>
          <w:szCs w:val="24"/>
        </w:rPr>
      </w:pPr>
      <w:r w:rsidRPr="008602A6">
        <w:rPr>
          <w:rStyle w:val="myfont141"/>
          <w:rFonts w:ascii="Gulim" w:eastAsia="Gulim" w:hAnsi="Gulim"/>
          <w:sz w:val="24"/>
          <w:szCs w:val="24"/>
        </w:rPr>
        <w:t>that's - that is; that has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there's - there is; there has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they'd - they had; they would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they'll - they will; they shall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they're - they are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they've - they have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we'd - we had; we would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we're - we are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we've - we have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weren't - were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what'll - what will; what shall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what're - what are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what's - what is; what has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what've - what have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where's - where is; where has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who's - who had; who would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who'll - who will; who shall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who're - who are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who's - who is; who has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who've - who have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won't - will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wouldn't - would not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you'd - you had; you would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you'll - you will; you shall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you're - you are</w:t>
      </w:r>
      <w:r w:rsidRPr="008602A6">
        <w:rPr>
          <w:rFonts w:ascii="Gulim" w:eastAsia="Gulim" w:hAnsi="Gulim" w:cs="Arial"/>
          <w:color w:val="000000"/>
          <w:sz w:val="24"/>
          <w:szCs w:val="24"/>
        </w:rPr>
        <w:br/>
      </w:r>
      <w:r w:rsidRPr="008602A6">
        <w:rPr>
          <w:rStyle w:val="myfont141"/>
          <w:rFonts w:ascii="Gulim" w:eastAsia="Gulim" w:hAnsi="Gulim"/>
          <w:sz w:val="24"/>
          <w:szCs w:val="24"/>
        </w:rPr>
        <w:t>you've - you have</w:t>
      </w:r>
    </w:p>
    <w:sectPr w:rsidR="00954B56" w:rsidRPr="008602A6" w:rsidSect="008602A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A6" w:rsidRDefault="008602A6" w:rsidP="008602A6">
      <w:pPr>
        <w:spacing w:after="0" w:line="240" w:lineRule="auto"/>
      </w:pPr>
      <w:r>
        <w:separator/>
      </w:r>
    </w:p>
  </w:endnote>
  <w:endnote w:type="continuationSeparator" w:id="0">
    <w:p w:rsidR="008602A6" w:rsidRDefault="008602A6" w:rsidP="008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A6" w:rsidRDefault="008602A6" w:rsidP="008602A6">
      <w:pPr>
        <w:spacing w:after="0" w:line="240" w:lineRule="auto"/>
      </w:pPr>
      <w:r>
        <w:separator/>
      </w:r>
    </w:p>
  </w:footnote>
  <w:footnote w:type="continuationSeparator" w:id="0">
    <w:p w:rsidR="008602A6" w:rsidRDefault="008602A6" w:rsidP="0086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A6" w:rsidRPr="008602A6" w:rsidRDefault="008602A6">
    <w:pPr>
      <w:pStyle w:val="Header"/>
      <w:rPr>
        <w:b/>
        <w:sz w:val="20"/>
        <w:szCs w:val="20"/>
      </w:rPr>
    </w:pPr>
    <w:r w:rsidRPr="008602A6">
      <w:rPr>
        <w:b/>
        <w:sz w:val="20"/>
        <w:szCs w:val="20"/>
      </w:rPr>
      <w:t>Name</w:t>
    </w:r>
    <w:proofErr w:type="gramStart"/>
    <w:r w:rsidRPr="008602A6">
      <w:rPr>
        <w:b/>
        <w:sz w:val="20"/>
        <w:szCs w:val="20"/>
      </w:rPr>
      <w:t>:</w:t>
    </w:r>
    <w:proofErr w:type="gramEnd"/>
    <w:r w:rsidRPr="008602A6">
      <w:rPr>
        <w:b/>
        <w:sz w:val="20"/>
        <w:szCs w:val="20"/>
      </w:rPr>
      <w:br/>
      <w:t>ENL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A6"/>
    <w:rsid w:val="002268B3"/>
    <w:rsid w:val="0055542B"/>
    <w:rsid w:val="008602A6"/>
    <w:rsid w:val="00A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FBB9D-C4BB-47B3-A794-1E2A222C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font141">
    <w:name w:val="myfont141"/>
    <w:basedOn w:val="DefaultParagraphFont"/>
    <w:rsid w:val="008602A6"/>
    <w:rPr>
      <w:rFonts w:ascii="Arial" w:hAnsi="Arial" w:cs="Arial" w:hint="default"/>
      <w:color w:val="00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6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A6"/>
  </w:style>
  <w:style w:type="paragraph" w:styleId="Footer">
    <w:name w:val="footer"/>
    <w:basedOn w:val="Normal"/>
    <w:link w:val="FooterChar"/>
    <w:uiPriority w:val="99"/>
    <w:unhideWhenUsed/>
    <w:rsid w:val="0086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Shawn</dc:creator>
  <cp:keywords/>
  <dc:description/>
  <cp:lastModifiedBy>Doyle, Shawn</cp:lastModifiedBy>
  <cp:revision>1</cp:revision>
  <dcterms:created xsi:type="dcterms:W3CDTF">2016-12-01T13:16:00Z</dcterms:created>
  <dcterms:modified xsi:type="dcterms:W3CDTF">2016-12-01T13:19:00Z</dcterms:modified>
</cp:coreProperties>
</file>